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9F" w:rsidRPr="00C26A9F" w:rsidRDefault="00C26A9F" w:rsidP="00C26A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A9F">
        <w:rPr>
          <w:rFonts w:ascii="Times New Roman" w:hAnsi="Times New Roman" w:cs="Times New Roman"/>
          <w:b/>
          <w:sz w:val="24"/>
          <w:szCs w:val="24"/>
        </w:rPr>
        <w:t>Контрольная работа по литературе за 1 полугодие, 8 класс</w:t>
      </w:r>
    </w:p>
    <w:p w:rsidR="00C26A9F" w:rsidRDefault="00C26A9F" w:rsidP="00C26A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работы.</w:t>
      </w:r>
    </w:p>
    <w:p w:rsidR="00C26A9F" w:rsidRDefault="00C26A9F" w:rsidP="00C26A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b/>
          <w:sz w:val="24"/>
          <w:szCs w:val="24"/>
        </w:rPr>
        <w:t>Назначение диагностической работы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 Диагностическая контрольная работа проводится по итогам 1 полугодия учебного года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с целью определения промежуточного уровня подготовки обучающихся 8 – х классов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рамках мониторинга достижений планируемых результатов освоения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образовательной программы школы в условиях введения и реализации ФГОС ООО.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 Диагностическая работа охватывает содержание 1 полугодия учебного года, включённое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 учебно-методический комплект по литературе к учебнику литературы для 8 классов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авторов В.П.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Полухина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, В.Я. Коровиной, В.П. Журавлева, В. И. Коровина.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Время выполнения работы – 40 минут.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Структура диагностической работы.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Работа сопровождается инструкцией для учащихся: Тест состоит из 2 частей. На его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выполнение отводится 40 минут. Задания рекомендуется выполнять по порядку. К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каждому заданию с выбором ответа (А1–А15)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даны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4 варианта ответа,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которых только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один верный. Если не удается выполнить задание сразу, переходи к следующему. Если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останется время, вернись к тем заданиям, которые ты не выполнил.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A9F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К каждому заданию с выбором ответа (А1–А15)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даны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4 варианта ответа,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которых только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один верный. При выполнении такого задания обведите номер выбранного ответа в работе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кружком. Если Вы обвели не тот номер,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зачеркните обведённый номер крестиком, а затем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обведите 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правильного ответа.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 Ответы к заданиям В1–В10 Вы должны сформулировать самостоятельно.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Записывайте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ответы на них в отведённом для этих ответов месте словами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цифрами. В случае 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неверного ответа зачеркните его и запишите рядом новый. При выполнении работы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разрешается пользоваться учебником,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 xml:space="preserve">рабочими тетрадями,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C26A9F">
        <w:rPr>
          <w:rFonts w:ascii="Times New Roman" w:hAnsi="Times New Roman" w:cs="Times New Roman"/>
          <w:sz w:val="24"/>
          <w:szCs w:val="24"/>
        </w:rPr>
        <w:t>итературоведческими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словарями, иными справочными материалами.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пропускайте задание, которое не удаётся выполнить сразу,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и переходите к следующему.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Если после выполнения всей работы у Вас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 xml:space="preserve">останется время, Вы сможете вернуться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пропущенным заданиям.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sz w:val="24"/>
          <w:szCs w:val="24"/>
        </w:rPr>
        <w:t>Постарайтесь выполнить как можно больше заданий.</w:t>
      </w:r>
    </w:p>
    <w:p w:rsid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Желаем успеха!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A9F">
        <w:rPr>
          <w:rFonts w:ascii="Times New Roman" w:hAnsi="Times New Roman" w:cs="Times New Roman"/>
          <w:b/>
          <w:sz w:val="24"/>
          <w:szCs w:val="24"/>
        </w:rPr>
        <w:t>Критерии оценивания диагностической контрольной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6A9F">
        <w:rPr>
          <w:rFonts w:ascii="Times New Roman" w:hAnsi="Times New Roman" w:cs="Times New Roman"/>
          <w:b/>
          <w:sz w:val="24"/>
          <w:szCs w:val="24"/>
        </w:rPr>
        <w:t>по литературе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A9F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I часть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(тестовая) За каждый правильный ответ в первой части контрольной работы – 1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балл, всего 15 баллов.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II часть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(задания с кратким ответом) Максимальное количество баллов за вторую часть –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10 баллов.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«5»- 20-25 баллов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«4»- 13-19 баллов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«3»- 8-12 баллов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«2»- 0-7 баллов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A9F">
        <w:rPr>
          <w:rFonts w:ascii="Times New Roman" w:hAnsi="Times New Roman" w:cs="Times New Roman"/>
          <w:b/>
          <w:sz w:val="24"/>
          <w:szCs w:val="24"/>
        </w:rPr>
        <w:lastRenderedPageBreak/>
        <w:t>Вариант 1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Блок 1. (А). Задание с выбором ответа.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Годы жизни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Н.М.Карамзина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1799 - 1837;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1766 - 1826;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1828 - 1910.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Какой эпиграф предшествовал произведению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«Капитанская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дочка»?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а) Вкушая,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вкусих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мало мёда, и се аз умираю;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б) На зеркало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пенять, коли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рожа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крива;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Береги честь смолоду.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А3. В произведении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«Ревизор» главным героем, наказывающим пороки и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утверждающим положительные идеалы, является: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ревизор;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Городничий;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смех.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Хлестаковщина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- это: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а) стремление выдавать себя за персону более важную и значимую, чем это есть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самом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26A9F">
        <w:rPr>
          <w:rFonts w:ascii="Times New Roman" w:hAnsi="Times New Roman" w:cs="Times New Roman"/>
          <w:sz w:val="24"/>
          <w:szCs w:val="24"/>
        </w:rPr>
        <w:t>деле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, ничем не подкреплённое бахвальство;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стремление модно одеваться;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погоня за чинами.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А5. Чем закончилась любовь Ивана Васильевича к Вареньке в рассказе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«После бала»?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свадьбой;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б) любовь так и сошла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нет;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разводом.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Что пожаловал Петруша Гринёв вожатому (Пугачёву)?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прошлогодний журнал;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трость;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заячий тулуп.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К какому литературному направлению можно отнести произведение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«Мцыри»?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романтизм;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реализм;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классицизм.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А8. Определите жанр произведения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«Мцыри»: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баллада;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элегия;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поэма-исповедь.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Тема произведения - это: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главная идея;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объект отражения;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композиция.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А10. Композиция произведения – это: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тема;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завязка и развязка;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lastRenderedPageBreak/>
        <w:t>в) последовательность частей и элементов произведения.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А11. Трагедия как жанр – это: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драматическое произведение, осмеивающее черты или общественные пороки;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драматическое произведение, в основе которого лежит трагический конфликт,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26A9F">
        <w:rPr>
          <w:rFonts w:ascii="Times New Roman" w:hAnsi="Times New Roman" w:cs="Times New Roman"/>
          <w:sz w:val="24"/>
          <w:szCs w:val="24"/>
        </w:rPr>
        <w:t>приводящий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к катастрофическим последствиям;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пьеса с острым конфликтом, допускающим возможность благополучного его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разрешения.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А12. Образное средство языка: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кульминация;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эпитет;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зачин.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А13. Какое средство выразительности использует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в строках: «И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облачко за облачком, // Покинув тайный свой ночлег, // К востоку направляло бег»?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сравнение;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олицетворение;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метонимия.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А14. Какое средство выразительности использует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в строках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: «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…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тоской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 xml:space="preserve"> // О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пять моя заныла грудь»?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сравнение;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эпитет;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метафора.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А15.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Какое средство выразительности использует в своём монологе Осип («Ревизор»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26A9F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): «… и в животе трескотня такая, как будто бы целый полк затрубил в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трубы»?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сравнение;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эпитет;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литота.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Блок 2. (Б) Задание с кратким ответом.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Укажите героя произведения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«Капитанская дочка» по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отрывку: «… жил недорослем, гоняя голубей и играя в чехарду с дворовыми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мальчишками. Между тем минуло мне 16 лет. Тут судьба моя переменилась».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Какому герою произведения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принадлежат эти слова: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«Ты слушать исповедь мою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Сюда пришёл, благодарю.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Всё лучше перед кем-нибудь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Словами мне облегчить грудь,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Но людям я не делал зла…»?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Б3. Какому герою произведения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«Ревизор» принадлежат эти слова: «Я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как будто предчувствовал: сегодня мне всю ночь снились какие-то две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необыкновенные крысы. Право,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этаких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я никогда не видывал: чёрные,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неестественной величины!»?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К кому обращён монолог Мцыри?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Б5. С каким зверем вступил в схватку Мцыри?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Укажите год рождения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Определите стихотворный размер следующих стихотворных строчек,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26A9F">
        <w:rPr>
          <w:rFonts w:ascii="Times New Roman" w:hAnsi="Times New Roman" w:cs="Times New Roman"/>
          <w:sz w:val="24"/>
          <w:szCs w:val="24"/>
        </w:rPr>
        <w:t>принадлежащих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перу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А.А.Блока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lastRenderedPageBreak/>
        <w:t>«Река раскинулась. Течёт, грустит лениво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И моет берега…».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Б8. Напишите имя императрицы, способствующей счастью Петра Андреевича и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Марьи Ивановны («Капитанская дочка»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).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Какой троп использует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в следующей стихотворной строке: «От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этих сладостных имён»?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Б10. Какой троп использует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С.А.Есенин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в следующей стихотворной строке: «Стать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преддверьям России, как тень Тамерлана»?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A9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Блок 1. (А). Задание с выбором ответа.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Годы жизни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1799 - 1837;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1766 - 1826;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1828 - 1910.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Какой эпиграф предшествовал произведению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«Ревизор»?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а) Вкушая,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вкусих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мало мёда, и се аз умираю;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б) На зеркало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пенять, коли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рожа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крива;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Береги честь смолоду.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А3. Проблема чести возникает в произведении: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«Капитанская дочка»;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«Песнь о вещем Олеге»;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«Ревизор».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Тема рассказа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«После бала»: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повествование о любви Ивана Васильевича;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рассказ о полковнике;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показ николаевской России.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А5. Чем заканчивается комедия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«Ревизор»?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свадьбой;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немой сценой;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отъездом Хлестакова за границу.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Что пожаловал Петруша Гринёв вожатому (Пугачёву)?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заячий тулуп;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трость;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прошлогодний журнал.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К какому литературному направлению можно отнести пьесу Фонвизина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«Недоросль»?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романтизм;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реализм;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классицизм.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А8. Определите жанр произведения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«Мцыри»: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баллада;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элегия;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поэма-исповедь.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Идея произведения - это: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то, о чём написал автор;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lastRenderedPageBreak/>
        <w:t>б) композиция;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главная обобщающая мысль произведения.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А10. Завязка – это: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момент возникновения или обнаружения конфликта;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начало произведения;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первое появление главного героя.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А11. Трагедия как жанр – это: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драматическое произведение, осмеивающее черты или общественные пороки;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драматическое произведение, в основе которого лежит трагический конфликт,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26A9F">
        <w:rPr>
          <w:rFonts w:ascii="Times New Roman" w:hAnsi="Times New Roman" w:cs="Times New Roman"/>
          <w:sz w:val="24"/>
          <w:szCs w:val="24"/>
        </w:rPr>
        <w:t>приводящий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к катастрофическим последствиям;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пьеса с острым конфликтом, допускающим возможность благополучного его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разрешения.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А12. Образное средство языка: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кульминация;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зачин;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эпитет.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А13. Какое средство выразительности использует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в строках: «… и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одна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 xml:space="preserve"> // Л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ишь тучка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кралася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за ней»?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олицетворение;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сравнение;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метонимия.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А14. Какое средство выразительности использует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в строках: «Я был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чужой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 xml:space="preserve"> // Д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ля них навек, как зверь степной»?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сравнение;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б) олицетворение;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метонимия.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А15.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Какое средство выразительности использует в своём монологе Осип («Ревизор»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26A9F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):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«Наскучило идти – берёшь извозчика и сидишь себе, как барин»?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а) эпитет;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сранение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;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в) литота.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Блок 2. (Б) Задание с кратким ответом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Укажите героя произведения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«Капитанская дочка» по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отрывку: «… он был лет сорока, росту среднего, худощав и широкоплеч. В чёрной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бороде его показывалась проседь; живые большие глаза так и бегали».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Укажите героя произведения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«Капитанская дочка» по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отрывку: «(он) был очень не глуп. Разговор его был остёр и занимателен. Он 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большой весёлостью описал мне семейство коменданта, его общество и край…»Б3.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Какому герою произведения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«Ревизор» принадлежат эти слова: «С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хорошенькими актрисами знаком… С Пушкиным на дружеской ноге…»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?Б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4. Каким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стихотворным размером написано произведение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«Мцыри»?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Б5. С каким зверем вступил в схватку Мцыри?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Укажите год рождения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. Определите стихотворный размер следующих стихотворных строчек,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26A9F">
        <w:rPr>
          <w:rFonts w:ascii="Times New Roman" w:hAnsi="Times New Roman" w:cs="Times New Roman"/>
          <w:sz w:val="24"/>
          <w:szCs w:val="24"/>
        </w:rPr>
        <w:t>принадлежащих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перу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А.Т.Твардовского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«На войне, в пыли походной,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lastRenderedPageBreak/>
        <w:t>В летний зной и в холода…».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Б8. Напишите имя императрицы, способствующей счастью Петра Андреевича и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Марьи Ивановны («Капитанская дочка»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>).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. Какой троп использует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в следующей стихотворной строке: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«И гордый непреклонный взор»?</w:t>
      </w:r>
    </w:p>
    <w:p w:rsidR="00C26A9F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 xml:space="preserve">Б10. Какой троп использует </w:t>
      </w:r>
      <w:proofErr w:type="spellStart"/>
      <w:r w:rsidRPr="00C26A9F">
        <w:rPr>
          <w:rFonts w:ascii="Times New Roman" w:hAnsi="Times New Roman" w:cs="Times New Roman"/>
          <w:sz w:val="24"/>
          <w:szCs w:val="24"/>
        </w:rPr>
        <w:t>А.А.Блок</w:t>
      </w:r>
      <w:proofErr w:type="spellEnd"/>
      <w:r w:rsidRPr="00C26A9F">
        <w:rPr>
          <w:rFonts w:ascii="Times New Roman" w:hAnsi="Times New Roman" w:cs="Times New Roman"/>
          <w:sz w:val="24"/>
          <w:szCs w:val="24"/>
        </w:rPr>
        <w:t xml:space="preserve"> в следующих стихотворных строках: «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>Твои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D21457" w:rsidRPr="00C26A9F" w:rsidRDefault="00C26A9F" w:rsidP="00C26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9F">
        <w:rPr>
          <w:rFonts w:ascii="Times New Roman" w:hAnsi="Times New Roman" w:cs="Times New Roman"/>
          <w:sz w:val="24"/>
          <w:szCs w:val="24"/>
        </w:rPr>
        <w:t>песни ветровые</w:t>
      </w:r>
      <w:proofErr w:type="gramStart"/>
      <w:r w:rsidRPr="00C26A9F">
        <w:rPr>
          <w:rFonts w:ascii="Times New Roman" w:hAnsi="Times New Roman" w:cs="Times New Roman"/>
          <w:sz w:val="24"/>
          <w:szCs w:val="24"/>
        </w:rPr>
        <w:t xml:space="preserve"> // К</w:t>
      </w:r>
      <w:proofErr w:type="gramEnd"/>
      <w:r w:rsidRPr="00C26A9F">
        <w:rPr>
          <w:rFonts w:ascii="Times New Roman" w:hAnsi="Times New Roman" w:cs="Times New Roman"/>
          <w:sz w:val="24"/>
          <w:szCs w:val="24"/>
        </w:rPr>
        <w:t>ак слёзы первые любви»</w:t>
      </w:r>
    </w:p>
    <w:sectPr w:rsidR="00D21457" w:rsidRPr="00C26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A9F"/>
    <w:rsid w:val="00C26A9F"/>
    <w:rsid w:val="00D2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1424</Words>
  <Characters>8118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2020-01-19T12:37:00Z</dcterms:created>
  <dcterms:modified xsi:type="dcterms:W3CDTF">2020-01-19T12:41:00Z</dcterms:modified>
</cp:coreProperties>
</file>